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C65345" w14:textId="4FD5544A" w:rsidR="00400CD1" w:rsidRDefault="001669B0">
      <w:r>
        <w:t>Investeren in Defensie het nieuwe normaal?</w:t>
      </w:r>
    </w:p>
    <w:p w14:paraId="460F8A27" w14:textId="58EBFC7F" w:rsidR="001669B0" w:rsidRDefault="001669B0">
      <w:r>
        <w:t>Geachte minister, beste mevrouw Bijleveld,</w:t>
      </w:r>
    </w:p>
    <w:p w14:paraId="646551C3" w14:textId="33F6B131" w:rsidR="001669B0" w:rsidRDefault="001669B0">
      <w:r>
        <w:t>Hoe gaat het met u? Ik hoop dat u en degenen die belangrijk voor u zijn, gezond en gelukkig zijn. In mijn vorige brief noemde ik u in de aanhef ‘beste Ank’, daar was wat kritiek op, omdat er mensen zijn die vinden dat ik een minister niet zo aan hoor te spreken. Ik hoop niet dat u er aanstoot aan hebt genomen, ik ben immers soms wat vrijgevochten en vrijpostig, maar heb de aanhef nu wat zakelijker gehouden.</w:t>
      </w:r>
    </w:p>
    <w:p w14:paraId="793586B3" w14:textId="2BC60513" w:rsidR="008D78DE" w:rsidRDefault="001669B0">
      <w:r>
        <w:t>Wat een verhaal in De Telegraaf over dat de investeringen in Defensie op losse schroeven staan</w:t>
      </w:r>
      <w:r w:rsidR="0096201B">
        <w:t>. Het bezuinigingsspook doemt zelfs weer op aldus de krant van wakker Nederland.</w:t>
      </w:r>
      <w:r>
        <w:t xml:space="preserve"> maar u reageerde daar snel op, met een statement naar de media. ‘De noodzaak tot investeren in Defensie is onverminderd groot’, zo schreef u in een bericht op Defensie.nl</w:t>
      </w:r>
      <w:r w:rsidR="008D78DE">
        <w:t xml:space="preserve">. Ik ben blij dat te horen, minister. En ik las het bericht vol interesse om te zien welke extra investeringen er zouden komen. Maar in het artikel ging het alleen over de investeringen die al bekend zijn, en dat terwijl de verwachting toch was dat er extra investeringen zouden worden aangekondigd in de – nu </w:t>
      </w:r>
      <w:r w:rsidR="0076297E">
        <w:t xml:space="preserve">naar september </w:t>
      </w:r>
      <w:r w:rsidR="008D78DE">
        <w:t>vooruitgeschoven – herijking van de Defensienota.</w:t>
      </w:r>
      <w:r w:rsidR="0096201B">
        <w:t xml:space="preserve"> Ook Defensiewoordvoerders van coalitiepartijen zeggen dat de investeringen doorgaan, maar laten in het midden of dat ook betekent dat er extra stappen komen. Want die stappen waren volgens u ook nodig.</w:t>
      </w:r>
    </w:p>
    <w:p w14:paraId="42582CFF" w14:textId="7B43CE6E" w:rsidR="008D78DE" w:rsidRDefault="008D78DE">
      <w:r>
        <w:t>U refereert in het artikel aan het investeringspercentage dat met 23,9% ongekend hoog is. Maar er zijn criticasters die zeggen dat dit percentage zo hoog is omdat er minder wordt uitgegeven aan personeel (want er zijn 8000 vacatures), en minder voor instandhouding. Als die uitgaven op normaal niveau zouden liggen, zou het percentage automatisch lager liggen</w:t>
      </w:r>
      <w:r w:rsidR="0076297E">
        <w:t>, zo heb ik me laten vertellen door mensen die het echt kunnen weten.</w:t>
      </w:r>
    </w:p>
    <w:p w14:paraId="4A4FEF2B" w14:textId="5961E2A3" w:rsidR="008D78DE" w:rsidRDefault="008D78DE">
      <w:r>
        <w:t>En minister, ik vroeg me af hoe het ervoor staat met het nieuwe loongebouw? Is daar al iets over bekend? Dat had een van de nieuwe belangrijke punten voor het personeel moeten zijn, en daar zouden toch de eerste stappen voor gezet worden dit jaar? Maar het lijkt erop dat het een beetje stil is op dat gebied.</w:t>
      </w:r>
      <w:r w:rsidR="0076297E">
        <w:t xml:space="preserve"> Het gaat elke keer wel over mooie nieuwe spullen, maar dat personeel, dat zou toch echt op 1 moeten komen te staan. En een opwaardering van het loongebouw zou echt wel helpen. Dat is investeren in het goud van de organisatie.</w:t>
      </w:r>
      <w:r w:rsidR="0096201B">
        <w:t xml:space="preserve"> Oh ja, misschien kan dat budget van 75 euro per persoon voor saamhorigheid ook nog iets omhoog, want dat daar zo’n ophef over was, vond ik absurd, maar dat had u vast al gelezen.</w:t>
      </w:r>
    </w:p>
    <w:p w14:paraId="42F400EA" w14:textId="46015936" w:rsidR="008D78DE" w:rsidRDefault="0096201B">
      <w:r>
        <w:t>M</w:t>
      </w:r>
      <w:r w:rsidR="008D78DE">
        <w:t>inister, ik hou me vast aan uw hoofdboodschap: investeren in Defensie blijft noodzakelijk. I</w:t>
      </w:r>
      <w:r>
        <w:t>k</w:t>
      </w:r>
      <w:r w:rsidR="008D78DE">
        <w:t xml:space="preserve"> hoop dat die zin gevolgd gaat worden door: en daarom maken we versneld de sprong naar de afgesproken NAVO-norm van 2% BNP. Want minister, die 2% komt wel dichterbij nu we in een economische krimp zijn geraakt, dat is een voordeel dat u heeft door het nieuwe normaal van de Coronacrisis. I</w:t>
      </w:r>
      <w:r>
        <w:t>k</w:t>
      </w:r>
      <w:r w:rsidR="008D78DE">
        <w:t xml:space="preserve"> vind het overigens erg mooi om te zien op welke inventieve manieren </w:t>
      </w:r>
      <w:r w:rsidR="0076297E">
        <w:t xml:space="preserve">bijvoorbeeld </w:t>
      </w:r>
      <w:r w:rsidR="008D78DE">
        <w:t xml:space="preserve">bevorderingen – en het bijbehorende natmaken van de strepen </w:t>
      </w:r>
      <w:r w:rsidR="0076297E">
        <w:t>–</w:t>
      </w:r>
      <w:r w:rsidR="008D78DE">
        <w:t xml:space="preserve"> </w:t>
      </w:r>
      <w:r w:rsidR="0076297E">
        <w:t>doorgaan, terwijl de Coronamaatregelen in acht worden genomen. Tradities die worden aangepast aan het nieuwe normaal. Daar zou burgemeester Halsema een voorbeeld aan kunnen nemen, want die snapt de anderhalve</w:t>
      </w:r>
      <w:r>
        <w:t>-</w:t>
      </w:r>
      <w:r w:rsidR="0076297E">
        <w:t>meter</w:t>
      </w:r>
      <w:r>
        <w:t>-regel</w:t>
      </w:r>
      <w:r w:rsidR="0076297E">
        <w:t xml:space="preserve"> niet zo goed volgens mij.</w:t>
      </w:r>
    </w:p>
    <w:p w14:paraId="748F9882" w14:textId="4862A6D8" w:rsidR="0076297E" w:rsidRDefault="0076297E">
      <w:r>
        <w:t xml:space="preserve">En minister ik hoop dat het investeren in Defensie het nieuwe normaal wordt. Investeren in een nieuw loongebouw, en functiehuis voor het </w:t>
      </w:r>
      <w:proofErr w:type="spellStart"/>
      <w:r>
        <w:t>Krijgsmachtpersoneel</w:t>
      </w:r>
      <w:proofErr w:type="spellEnd"/>
      <w:r>
        <w:t xml:space="preserve">. Investeren in vier (plus 2 als het aan admiraal Kramer ligt) onderzeeboten, in nog meer gevechts- en slagkracht (artillerie, tanks, fregatten, nog meer F-35’s, drones), investeringen in betere ICT en meer cyber capaciteit, en nog meer in werving en vooral behoud van personeel. Want de afgelopen jaren leken spelletjes met </w:t>
      </w:r>
      <w:r>
        <w:lastRenderedPageBreak/>
        <w:t>woorden op het nieuwe normaal. En dat investeren in Defensie noodzakelijk blijft, dat staat buiten kijf. Maar betekenen die woorden ook dat er extra geïnvesteerd gaat worden? Betekenen die woorden ook dat er meer stappen richting de 2% worden gezet? Betekenen die woorden dat het investeren in Defensie echt het nieuwe normaal is?</w:t>
      </w:r>
    </w:p>
    <w:p w14:paraId="0084CF9B" w14:textId="698F7E40" w:rsidR="0076297E" w:rsidRDefault="0076297E">
      <w:r>
        <w:t>Ik hoop het echt minister. Dus ik wacht september in spanning af.</w:t>
      </w:r>
    </w:p>
    <w:p w14:paraId="40EB42A1" w14:textId="64078058" w:rsidR="0076297E" w:rsidRDefault="0076297E">
      <w:r>
        <w:t>Ik wens u weer veel wijsheid toe.</w:t>
      </w:r>
    </w:p>
    <w:p w14:paraId="0ED39546" w14:textId="4D1D7D77" w:rsidR="0076297E" w:rsidRDefault="0076297E">
      <w:r>
        <w:t>Met vriendelijke groet,</w:t>
      </w:r>
    </w:p>
    <w:p w14:paraId="7F63137F" w14:textId="16EFE41A" w:rsidR="0076297E" w:rsidRDefault="0076297E"/>
    <w:p w14:paraId="0C0E81C1" w14:textId="37929370" w:rsidR="0076297E" w:rsidRDefault="0076297E">
      <w:r>
        <w:t>Eduard van Brakel</w:t>
      </w:r>
    </w:p>
    <w:p w14:paraId="2BDE4115" w14:textId="77777777" w:rsidR="001669B0" w:rsidRDefault="001669B0"/>
    <w:p w14:paraId="266DE7A4" w14:textId="77777777" w:rsidR="001669B0" w:rsidRDefault="001669B0"/>
    <w:sectPr w:rsidR="001669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9B0"/>
    <w:rsid w:val="001669B0"/>
    <w:rsid w:val="00400CD1"/>
    <w:rsid w:val="0076297E"/>
    <w:rsid w:val="008D78DE"/>
    <w:rsid w:val="0096201B"/>
    <w:rsid w:val="00D949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52381"/>
  <w15:chartTrackingRefBased/>
  <w15:docId w15:val="{8558986B-7983-4264-9B03-51CAEFA16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273</TotalTime>
  <Pages>2</Pages>
  <Words>660</Words>
  <Characters>3636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 van Brakel</dc:creator>
  <cp:keywords/>
  <dc:description/>
  <cp:lastModifiedBy>Eduard van Brakel</cp:lastModifiedBy>
  <cp:revision>1</cp:revision>
  <dcterms:created xsi:type="dcterms:W3CDTF">2020-06-02T12:44:00Z</dcterms:created>
  <dcterms:modified xsi:type="dcterms:W3CDTF">2020-06-02T20:47:00Z</dcterms:modified>
</cp:coreProperties>
</file>